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8F" w:rsidRDefault="0029053D" w:rsidP="0029053D">
      <w:pPr>
        <w:jc w:val="center"/>
        <w:rPr>
          <w:b/>
          <w:sz w:val="32"/>
          <w:szCs w:val="32"/>
          <w:lang w:val="es-MX"/>
        </w:rPr>
      </w:pPr>
      <w:r w:rsidRPr="0029053D">
        <w:rPr>
          <w:b/>
          <w:sz w:val="32"/>
          <w:szCs w:val="32"/>
          <w:lang w:val="es-MX"/>
        </w:rPr>
        <w:t>PUNTOS IMPORTANTES PARA CONTAR EL DÍA DE ACCIÓN CLIMÁTICA MUNDIAL</w:t>
      </w:r>
    </w:p>
    <w:p w:rsidR="0029053D" w:rsidRDefault="0029053D" w:rsidP="0029053D">
      <w:pPr>
        <w:jc w:val="center"/>
        <w:rPr>
          <w:b/>
          <w:color w:val="FF0000"/>
          <w:sz w:val="32"/>
          <w:szCs w:val="32"/>
          <w:lang w:val="es-MX"/>
        </w:rPr>
      </w:pPr>
      <w:r w:rsidRPr="0029053D">
        <w:rPr>
          <w:b/>
          <w:color w:val="FF0000"/>
          <w:sz w:val="32"/>
          <w:szCs w:val="32"/>
          <w:lang w:val="es-MX"/>
        </w:rPr>
        <w:t>SUGERENCIAS DE AVAAZ</w:t>
      </w:r>
    </w:p>
    <w:p w:rsidR="0029053D" w:rsidRDefault="0029053D" w:rsidP="0029053D">
      <w:pPr>
        <w:jc w:val="center"/>
        <w:rPr>
          <w:b/>
          <w:color w:val="FF0000"/>
          <w:sz w:val="32"/>
          <w:szCs w:val="32"/>
          <w:lang w:val="es-MX"/>
        </w:rPr>
      </w:pPr>
    </w:p>
    <w:p w:rsidR="0029053D" w:rsidRDefault="0029053D" w:rsidP="0029053D">
      <w:pPr>
        <w:rPr>
          <w:rStyle w:val="apple-converted-space"/>
          <w:rFonts w:ascii="Arial" w:hAnsi="Arial" w:cs="Arial"/>
          <w:b/>
          <w:color w:val="000000"/>
          <w:sz w:val="16"/>
          <w:szCs w:val="16"/>
          <w:lang w:val="es-AR"/>
        </w:rPr>
      </w:pPr>
      <w:r w:rsidRPr="00A168C1">
        <w:rPr>
          <w:rStyle w:val="apple-style-span"/>
          <w:rFonts w:ascii="Arial" w:hAnsi="Arial" w:cs="Arial"/>
          <w:b/>
          <w:color w:val="000000"/>
          <w:sz w:val="16"/>
          <w:szCs w:val="16"/>
          <w:lang w:val="es-AR"/>
        </w:rPr>
        <w:t>EVENTOS EN TODO EL MUNDO</w:t>
      </w:r>
      <w:r w:rsidRPr="00A168C1">
        <w:rPr>
          <w:rStyle w:val="apple-converted-space"/>
          <w:rFonts w:ascii="Arial" w:hAnsi="Arial" w:cs="Arial"/>
          <w:b/>
          <w:color w:val="000000"/>
          <w:sz w:val="16"/>
          <w:szCs w:val="16"/>
          <w:lang w:val="es-AR"/>
        </w:rPr>
        <w:t> </w:t>
      </w:r>
    </w:p>
    <w:p w:rsidR="0029053D" w:rsidRPr="00A168C1" w:rsidRDefault="0029053D" w:rsidP="0029053D">
      <w:pPr>
        <w:rPr>
          <w:rFonts w:ascii="Arial" w:hAnsi="Arial" w:cs="Arial"/>
          <w:b/>
          <w:color w:val="000000"/>
          <w:sz w:val="16"/>
          <w:szCs w:val="16"/>
          <w:lang w:val="es-AR"/>
        </w:rPr>
      </w:pP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Más de 2, 000 vigilias se llevarán a cabo en más de 130 países como parte de un día de acción coordinada en todo el mundo.</w:t>
      </w:r>
      <w:r w:rsidRPr="00D85B5E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Millones de ciudadanos y cientos de organizaciones están pidiendo </w:t>
      </w:r>
      <w:proofErr w:type="gramStart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una</w:t>
      </w:r>
      <w:proofErr w:type="gramEnd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acuerdo real como principal punto a ser alcanzado en la Conferencia de Naciones Unidas sobre el Cambio Climático, en Copenhague.</w:t>
      </w:r>
      <w:r w:rsidRPr="00D85B5E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</w:p>
    <w:p w:rsidR="0029053D" w:rsidRDefault="0029053D" w:rsidP="0029053D">
      <w:pPr>
        <w:rPr>
          <w:rStyle w:val="apple-style-span"/>
          <w:lang w:val="es-AR"/>
        </w:rPr>
      </w:pPr>
      <w:r w:rsidRPr="00A168C1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Los tres ítems más importantes han sido respaldados por los principales grupos ambientalistas del mundo, incluyendo 350.org, </w:t>
      </w:r>
      <w:proofErr w:type="spellStart"/>
      <w:r w:rsidRPr="00A168C1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Avaaz</w:t>
      </w:r>
      <w:proofErr w:type="spellEnd"/>
      <w:r w:rsidRPr="00A168C1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, </w:t>
      </w:r>
      <w:proofErr w:type="spellStart"/>
      <w:r w:rsidRPr="00A168C1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Oxfam</w:t>
      </w:r>
      <w:proofErr w:type="spellEnd"/>
      <w:r w:rsidRPr="00A168C1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, Greenpeace, WWF y cientos de organizaciones de la sociedad civil y líderes religiosos y sindicales de todo el planeta.</w:t>
      </w:r>
      <w:r w:rsidRPr="00A168C1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  <w:r w:rsidRPr="00A168C1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Más de 10 millones de ciudadanos individuales han firmado en apoyo de “Un acuerdo real” en las últimas semanas.</w:t>
      </w:r>
      <w:r w:rsidRPr="00A168C1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</w:p>
    <w:p w:rsidR="0029053D" w:rsidRPr="00A168C1" w:rsidRDefault="0029053D" w:rsidP="0029053D">
      <w:pPr>
        <w:rPr>
          <w:rStyle w:val="apple-style-span"/>
          <w:lang w:val="es-AR"/>
        </w:rPr>
      </w:pPr>
      <w:r w:rsidRPr="00A168C1">
        <w:rPr>
          <w:rStyle w:val="apple-style-span"/>
          <w:rFonts w:ascii="Arial" w:hAnsi="Arial" w:cs="Arial"/>
          <w:b/>
          <w:color w:val="000000"/>
          <w:sz w:val="16"/>
          <w:szCs w:val="16"/>
          <w:lang w:val="es-AR"/>
        </w:rPr>
        <w:t>¿QUÉ ES “UN ACUERDO REAL”? Justo, ambicioso y vinculante</w:t>
      </w:r>
      <w:r w:rsidRPr="00A168C1">
        <w:rPr>
          <w:rFonts w:ascii="Arial" w:hAnsi="Arial" w:cs="Arial"/>
          <w:b/>
          <w:color w:val="000000"/>
          <w:sz w:val="16"/>
          <w:szCs w:val="16"/>
          <w:lang w:val="es-AR"/>
        </w:rPr>
        <w:t xml:space="preserve"> </w:t>
      </w:r>
    </w:p>
    <w:p w:rsidR="0029053D" w:rsidRDefault="0029053D" w:rsidP="002905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lang w:val="es-AR"/>
        </w:rPr>
      </w:pP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Justo: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$ 200 millones en financiamiento climático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, adaptación y transferencia de tecnología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para los países más pobres.</w:t>
      </w:r>
    </w:p>
    <w:p w:rsidR="0029053D" w:rsidRDefault="0029053D" w:rsidP="0029053D">
      <w:pPr>
        <w:pStyle w:val="ListParagraph"/>
        <w:numPr>
          <w:ilvl w:val="0"/>
          <w:numId w:val="1"/>
        </w:numP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</w:pP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Ambicioso: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2015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como el año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pico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de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las emisiones de carbono y un nivel de emisión de carbono segura de 350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partes por millón (ppm).</w:t>
      </w:r>
    </w:p>
    <w:p w:rsidR="0029053D" w:rsidRDefault="0029053D" w:rsidP="0029053D">
      <w:pPr>
        <w:pStyle w:val="ListParagraph"/>
        <w:numPr>
          <w:ilvl w:val="0"/>
          <w:numId w:val="1"/>
        </w:numP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</w:pPr>
      <w:r w:rsidRPr="0029053D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Vinculante: jurídicamente exigible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.</w:t>
      </w:r>
    </w:p>
    <w:p w:rsidR="0029053D" w:rsidRPr="00A168C1" w:rsidRDefault="0029053D" w:rsidP="0029053D">
      <w:pPr>
        <w:rPr>
          <w:rStyle w:val="apple-style-span"/>
          <w:rFonts w:ascii="Arial" w:hAnsi="Arial" w:cs="Arial"/>
          <w:b/>
          <w:color w:val="000000"/>
          <w:sz w:val="16"/>
          <w:szCs w:val="16"/>
          <w:lang w:val="es-AR"/>
        </w:rPr>
      </w:pPr>
      <w:r w:rsidRPr="00A168C1">
        <w:rPr>
          <w:rStyle w:val="apple-style-span"/>
          <w:rFonts w:ascii="Arial" w:hAnsi="Arial" w:cs="Arial"/>
          <w:b/>
          <w:color w:val="000000"/>
          <w:sz w:val="16"/>
          <w:szCs w:val="16"/>
          <w:lang w:val="es-AR"/>
        </w:rPr>
        <w:t>ACERCA DE LA CAMPAÑA TCKTCKTCK</w:t>
      </w:r>
      <w:r w:rsidRPr="00A168C1">
        <w:rPr>
          <w:rStyle w:val="apple-converted-space"/>
          <w:rFonts w:ascii="Arial" w:hAnsi="Arial" w:cs="Arial"/>
          <w:b/>
          <w:color w:val="000000"/>
          <w:sz w:val="16"/>
          <w:szCs w:val="16"/>
          <w:lang w:val="es-AR"/>
        </w:rPr>
        <w:t> </w:t>
      </w:r>
    </w:p>
    <w:p w:rsidR="0029053D" w:rsidRDefault="0029053D" w:rsidP="0029053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lang w:val="es-AR"/>
        </w:rPr>
      </w:pP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Hasta ahora, casi 10 millones de personas han firmado una petición para los dirigentes del mundo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firmen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un tratado justo, ambicioso y vinculante en la Cumbre de Copenhague sobre el clima, como parte de la campaña </w:t>
      </w:r>
      <w:proofErr w:type="spellStart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TckTckTck.</w:t>
      </w:r>
      <w:proofErr w:type="spellEnd"/>
      <w:r w:rsidRPr="00D85B5E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</w:p>
    <w:p w:rsidR="0029053D" w:rsidRDefault="0029053D" w:rsidP="0029053D">
      <w:pPr>
        <w:pStyle w:val="ListParagraph"/>
        <w:numPr>
          <w:ilvl w:val="0"/>
          <w:numId w:val="1"/>
        </w:numPr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</w:pP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La campaña </w:t>
      </w:r>
      <w:proofErr w:type="spellStart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TckTckTck</w:t>
      </w:r>
      <w:proofErr w:type="spellEnd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es una alianza sin precedentes que representan a millones de personas de todas las clases sociales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y que pide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a los líderes mundiales alcanza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r </w:t>
      </w:r>
      <w:proofErr w:type="gramStart"/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una solución justa, ambiciosa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y vinculantes</w:t>
      </w:r>
      <w:proofErr w:type="gramEnd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a través de un nuevo acuerdo climático mundial para combatir al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cambio climático.</w:t>
      </w:r>
      <w:r w:rsidRPr="00D85B5E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Cuenta con más de 200 organizaciones intern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acionales, nacionales y locales, una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amplia gama de grupos de </w:t>
      </w:r>
      <w:proofErr w:type="gramStart"/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la sociedad civil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relacionadas</w:t>
      </w:r>
      <w:proofErr w:type="gramEnd"/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con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el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cuidado del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medio ambiente,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el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desarrollo,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la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salud,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la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 pobreza,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los 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 xml:space="preserve">derechos humanos y </w:t>
      </w:r>
      <w: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las organizaciones humanitarias.</w:t>
      </w:r>
      <w:r w:rsidRPr="00D85B5E"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  <w:t> </w:t>
      </w:r>
      <w:r w:rsidRPr="00D85B5E"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 </w:t>
      </w:r>
    </w:p>
    <w:p w:rsidR="0029053D" w:rsidRDefault="0029053D" w:rsidP="0029053D">
      <w:pPr>
        <w:pStyle w:val="ListParagraph"/>
        <w:numPr>
          <w:ilvl w:val="0"/>
          <w:numId w:val="1"/>
        </w:numPr>
        <w:rPr>
          <w:rStyle w:val="apple-style-span"/>
          <w:rFonts w:ascii="Arial" w:hAnsi="Arial" w:cs="Arial"/>
          <w:color w:val="000000"/>
          <w:sz w:val="16"/>
          <w:szCs w:val="16"/>
          <w:lang w:val="es-AR"/>
        </w:rPr>
      </w:pPr>
      <w:r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 xml:space="preserve">El día de acción mundial del 12 de Diciembre es la tercera gran movilización de la campaña </w:t>
      </w:r>
      <w:proofErr w:type="spellStart"/>
      <w:r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TckTckTck</w:t>
      </w:r>
      <w:proofErr w:type="spellEnd"/>
      <w:r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 xml:space="preserve"> durante los últimos tres meses, luego de la “Llamada de Atención Mundial” que organizara </w:t>
      </w:r>
      <w:proofErr w:type="spellStart"/>
      <w:r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>Avaaz</w:t>
      </w:r>
      <w:proofErr w:type="spellEnd"/>
      <w:r>
        <w:rPr>
          <w:rStyle w:val="apple-converted-space"/>
          <w:rFonts w:ascii="Arial" w:hAnsi="Arial" w:cs="Arial"/>
          <w:color w:val="000000"/>
          <w:sz w:val="16"/>
          <w:szCs w:val="16"/>
          <w:lang w:val="es-AR"/>
        </w:rPr>
        <w:t xml:space="preserve"> el 21 de Septiembre y el resonante éxito del Día de Acción Climática Mundial del 24 de Octubre, organizada por 350.org. El 12 de Diciembre, millones de personas en todo el planeta, desde Canadá a Australia, India o Brasil, nos uniremos nuevamente para presionar por un Acuerdo Real.</w:t>
      </w:r>
    </w:p>
    <w:p w:rsidR="0029053D" w:rsidRPr="0029053D" w:rsidRDefault="0029053D" w:rsidP="0029053D">
      <w:pPr>
        <w:rPr>
          <w:rFonts w:ascii="Arial" w:hAnsi="Arial" w:cs="Arial"/>
          <w:color w:val="000000"/>
          <w:sz w:val="16"/>
          <w:szCs w:val="16"/>
        </w:rPr>
      </w:pPr>
    </w:p>
    <w:sectPr w:rsidR="0029053D" w:rsidRPr="0029053D" w:rsidSect="00023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A2439"/>
    <w:multiLevelType w:val="hybridMultilevel"/>
    <w:tmpl w:val="AA4A8D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29053D"/>
    <w:rsid w:val="00023672"/>
    <w:rsid w:val="0029053D"/>
    <w:rsid w:val="00591A1D"/>
    <w:rsid w:val="00B419E3"/>
    <w:rsid w:val="00BA540D"/>
    <w:rsid w:val="00C2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9053D"/>
  </w:style>
  <w:style w:type="character" w:customStyle="1" w:styleId="apple-converted-space">
    <w:name w:val="apple-converted-space"/>
    <w:basedOn w:val="DefaultParagraphFont"/>
    <w:rsid w:val="0029053D"/>
  </w:style>
  <w:style w:type="paragraph" w:styleId="ListParagraph">
    <w:name w:val="List Paragraph"/>
    <w:basedOn w:val="Normal"/>
    <w:uiPriority w:val="34"/>
    <w:qFormat/>
    <w:rsid w:val="0029053D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0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Zita</cp:lastModifiedBy>
  <cp:revision>1</cp:revision>
  <dcterms:created xsi:type="dcterms:W3CDTF">2009-12-07T15:52:00Z</dcterms:created>
  <dcterms:modified xsi:type="dcterms:W3CDTF">2009-12-07T16:00:00Z</dcterms:modified>
</cp:coreProperties>
</file>